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УТВЕРЖДАЮ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Директор МКОУ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«Новочиркейская СОШ№1»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   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________________ У.И.Гаджиева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 </w:t>
      </w:r>
    </w:p>
    <w:p w:rsidR="00897BA2" w:rsidRPr="00897BA2" w:rsidRDefault="00897BA2" w:rsidP="00897BA2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 </w:t>
      </w:r>
      <w:r w:rsidR="00F35477">
        <w:rPr>
          <w:rStyle w:val="a5"/>
          <w:rFonts w:ascii="Times New Roman" w:hAnsi="Times New Roman" w:cs="Times New Roman"/>
          <w:b w:val="0"/>
          <w:sz w:val="24"/>
        </w:rPr>
        <w:t xml:space="preserve">                      11.01.2018</w:t>
      </w: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года</w:t>
      </w:r>
    </w:p>
    <w:p w:rsidR="00897BA2" w:rsidRDefault="00897BA2" w:rsidP="00897B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BA2" w:rsidRDefault="00897BA2" w:rsidP="002246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1C5E" w:rsidRPr="0022461C" w:rsidRDefault="0022461C" w:rsidP="002246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61C">
        <w:rPr>
          <w:rFonts w:ascii="Times New Roman" w:hAnsi="Times New Roman" w:cs="Times New Roman"/>
          <w:sz w:val="28"/>
          <w:szCs w:val="28"/>
        </w:rPr>
        <w:t>ГРАФИК</w:t>
      </w:r>
    </w:p>
    <w:p w:rsidR="0022461C" w:rsidRPr="0022461C" w:rsidRDefault="0022461C" w:rsidP="002246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61C">
        <w:rPr>
          <w:rFonts w:ascii="Times New Roman" w:hAnsi="Times New Roman" w:cs="Times New Roman"/>
          <w:sz w:val="28"/>
          <w:szCs w:val="28"/>
        </w:rPr>
        <w:t>проведения инструктажей водителя школьного автобуса</w:t>
      </w:r>
      <w:r w:rsidR="00897BA2">
        <w:rPr>
          <w:rFonts w:ascii="Times New Roman" w:hAnsi="Times New Roman" w:cs="Times New Roman"/>
          <w:sz w:val="28"/>
          <w:szCs w:val="28"/>
        </w:rPr>
        <w:t xml:space="preserve"> на 2018 год</w:t>
      </w:r>
    </w:p>
    <w:p w:rsidR="0022461C" w:rsidRPr="0022461C" w:rsidRDefault="0022461C" w:rsidP="002246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2"/>
        <w:gridCol w:w="1476"/>
        <w:gridCol w:w="5042"/>
        <w:gridCol w:w="2381"/>
      </w:tblGrid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85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11.01.2018</w:t>
            </w:r>
          </w:p>
        </w:tc>
        <w:tc>
          <w:tcPr>
            <w:tcW w:w="5085" w:type="dxa"/>
          </w:tcPr>
          <w:p w:rsidR="0022461C" w:rsidRPr="0022461C" w:rsidRDefault="006C77B9" w:rsidP="006C77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движения, обгон и объезд, остановочный и тормозной пути, дистанция безопасности.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6C77B9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02.02.2018</w:t>
            </w:r>
          </w:p>
        </w:tc>
        <w:tc>
          <w:tcPr>
            <w:tcW w:w="5085" w:type="dxa"/>
          </w:tcPr>
          <w:p w:rsidR="0022461C" w:rsidRPr="0022461C" w:rsidRDefault="006C77B9" w:rsidP="006C77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погодных и дорожных условий, поведение пешеходов, велосипедистов, мотоциклистов и водителей других ТС в весенний период.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7574D5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01.03.2018</w:t>
            </w:r>
          </w:p>
        </w:tc>
        <w:tc>
          <w:tcPr>
            <w:tcW w:w="5085" w:type="dxa"/>
          </w:tcPr>
          <w:p w:rsidR="0022461C" w:rsidRPr="0022461C" w:rsidRDefault="007574D5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водителя. Требования к техническому состоянию транспортного средства.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7574D5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02.04.2018</w:t>
            </w:r>
          </w:p>
        </w:tc>
        <w:tc>
          <w:tcPr>
            <w:tcW w:w="5085" w:type="dxa"/>
          </w:tcPr>
          <w:p w:rsidR="0022461C" w:rsidRPr="0022461C" w:rsidRDefault="007574D5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БД пешеходов, велосипедистов и трактористов.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7574D5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4396">
              <w:rPr>
                <w:rFonts w:ascii="Times New Roman" w:hAnsi="Times New Roman" w:cs="Times New Roman"/>
                <w:sz w:val="28"/>
                <w:szCs w:val="28"/>
              </w:rPr>
              <w:t>2.05.2018</w:t>
            </w:r>
          </w:p>
        </w:tc>
        <w:tc>
          <w:tcPr>
            <w:tcW w:w="5085" w:type="dxa"/>
          </w:tcPr>
          <w:p w:rsidR="0022461C" w:rsidRPr="0022461C" w:rsidRDefault="00964396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дорожных условий, поведение водителей в летнее время.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964396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</w:tc>
        <w:tc>
          <w:tcPr>
            <w:tcW w:w="5085" w:type="dxa"/>
          </w:tcPr>
          <w:p w:rsidR="0022461C" w:rsidRPr="0022461C" w:rsidRDefault="00964396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Встречный разъезд транспортных средств. Дорожные знаки, указатели, линии дорожной разметки.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3C556D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30.05.2018</w:t>
            </w:r>
          </w:p>
        </w:tc>
        <w:tc>
          <w:tcPr>
            <w:tcW w:w="5085" w:type="dxa"/>
          </w:tcPr>
          <w:p w:rsidR="0022461C" w:rsidRPr="0022461C" w:rsidRDefault="003C556D" w:rsidP="003C55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движения, маневрирование, остановка и стоянка транспортных средств, сигналы маневрирования.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3C556D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5085" w:type="dxa"/>
          </w:tcPr>
          <w:p w:rsidR="0022461C" w:rsidRPr="0022461C" w:rsidRDefault="003C556D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погодных и дорожных условий, поведения пешеходов, особенно детей школьного возраста в осенний период.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9C7D1D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C5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C556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5085" w:type="dxa"/>
          </w:tcPr>
          <w:p w:rsidR="0022461C" w:rsidRPr="0022461C" w:rsidRDefault="009C7D1D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приемы управления и торможения. Движение по проселочным дорогам. Буксировка.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9C7D1D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02.10.2018</w:t>
            </w:r>
          </w:p>
        </w:tc>
        <w:tc>
          <w:tcPr>
            <w:tcW w:w="5085" w:type="dxa"/>
          </w:tcPr>
          <w:p w:rsidR="0022461C" w:rsidRPr="0022461C" w:rsidRDefault="009C7D1D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Исправность внешних световых приборов, пользование ими. Движение в сумерках и тумане. Встречный разъезд в темное время суток. Выбор скорости движения в зависимости от видимости. Ослепление.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897BA2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C7D1D">
              <w:rPr>
                <w:rFonts w:ascii="Times New Roman" w:hAnsi="Times New Roman" w:cs="Times New Roman"/>
                <w:sz w:val="28"/>
                <w:szCs w:val="28"/>
              </w:rPr>
              <w:t>.11.2018</w:t>
            </w:r>
          </w:p>
        </w:tc>
        <w:tc>
          <w:tcPr>
            <w:tcW w:w="5085" w:type="dxa"/>
          </w:tcPr>
          <w:p w:rsidR="0022461C" w:rsidRPr="0022461C" w:rsidRDefault="00897BA2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погодных и дорожных условий, поведение водителей и детей школьного возраста в зимнее время.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1C" w:rsidRPr="0022461C" w:rsidTr="0022461C">
        <w:tc>
          <w:tcPr>
            <w:tcW w:w="675" w:type="dxa"/>
          </w:tcPr>
          <w:p w:rsidR="0022461C" w:rsidRPr="0022461C" w:rsidRDefault="0022461C" w:rsidP="002246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461C" w:rsidRPr="0022461C" w:rsidRDefault="00897BA2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C7D1D">
              <w:rPr>
                <w:rFonts w:ascii="Times New Roman" w:hAnsi="Times New Roman" w:cs="Times New Roman"/>
                <w:sz w:val="28"/>
                <w:szCs w:val="28"/>
              </w:rPr>
              <w:t>.12.2018</w:t>
            </w:r>
          </w:p>
        </w:tc>
        <w:tc>
          <w:tcPr>
            <w:tcW w:w="5085" w:type="dxa"/>
          </w:tcPr>
          <w:p w:rsidR="0022461C" w:rsidRPr="0022461C" w:rsidRDefault="00897BA2" w:rsidP="00757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 перекрестков, площадей, железнодорожных проездов. Сигналы светофоров. </w:t>
            </w:r>
          </w:p>
        </w:tc>
        <w:tc>
          <w:tcPr>
            <w:tcW w:w="2393" w:type="dxa"/>
          </w:tcPr>
          <w:p w:rsidR="0022461C" w:rsidRPr="0022461C" w:rsidRDefault="0022461C" w:rsidP="00224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61C" w:rsidRDefault="0022461C"/>
    <w:p w:rsidR="00AD7C50" w:rsidRDefault="00AD7C50"/>
    <w:p w:rsidR="00F84DF5" w:rsidRDefault="00AD7C50" w:rsidP="00AD7C50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AD7C50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AD7C50">
        <w:rPr>
          <w:rFonts w:ascii="Times New Roman" w:hAnsi="Times New Roman" w:cs="Times New Roman"/>
          <w:sz w:val="28"/>
        </w:rPr>
        <w:t xml:space="preserve"> за БДД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М.И.Омаров</w:t>
      </w:r>
    </w:p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F84DF5" w:rsidRPr="00F84DF5" w:rsidRDefault="00F84DF5" w:rsidP="00F84DF5"/>
    <w:p w:rsidR="00AD7C50" w:rsidRDefault="00F84DF5" w:rsidP="00F84DF5">
      <w:pPr>
        <w:tabs>
          <w:tab w:val="left" w:pos="1758"/>
        </w:tabs>
      </w:pPr>
      <w:r>
        <w:tab/>
      </w:r>
    </w:p>
    <w:p w:rsidR="00F84DF5" w:rsidRDefault="00F84DF5" w:rsidP="00F84DF5">
      <w:pPr>
        <w:tabs>
          <w:tab w:val="left" w:pos="1758"/>
        </w:tabs>
      </w:pPr>
    </w:p>
    <w:p w:rsidR="00F84DF5" w:rsidRDefault="00F84DF5" w:rsidP="00F84DF5">
      <w:pPr>
        <w:tabs>
          <w:tab w:val="left" w:pos="1758"/>
        </w:tabs>
      </w:pPr>
    </w:p>
    <w:p w:rsidR="00F84DF5" w:rsidRDefault="00F84DF5" w:rsidP="00F84DF5">
      <w:pPr>
        <w:tabs>
          <w:tab w:val="left" w:pos="1758"/>
        </w:tabs>
      </w:pPr>
    </w:p>
    <w:p w:rsidR="00F84DF5" w:rsidRDefault="00F84DF5" w:rsidP="00F84DF5">
      <w:pPr>
        <w:tabs>
          <w:tab w:val="left" w:pos="1758"/>
        </w:tabs>
      </w:pPr>
    </w:p>
    <w:p w:rsidR="00F84DF5" w:rsidRDefault="00F84DF5" w:rsidP="00F84DF5">
      <w:pPr>
        <w:tabs>
          <w:tab w:val="left" w:pos="1758"/>
        </w:tabs>
      </w:pP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lastRenderedPageBreak/>
        <w:t>УТВЕРЖДАЮ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Директор МКОУ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«Новочиркейская СОШ№1»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   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________________ У.И.Гаджиева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> </w:t>
      </w:r>
    </w:p>
    <w:p w:rsidR="00971706" w:rsidRPr="00897BA2" w:rsidRDefault="00971706" w:rsidP="00971706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</w:rPr>
      </w:pP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 </w:t>
      </w:r>
      <w:r w:rsidR="00DE74F6">
        <w:rPr>
          <w:rStyle w:val="a5"/>
          <w:rFonts w:ascii="Times New Roman" w:hAnsi="Times New Roman" w:cs="Times New Roman"/>
          <w:b w:val="0"/>
          <w:sz w:val="24"/>
        </w:rPr>
        <w:t xml:space="preserve">                      09.01.2019</w:t>
      </w:r>
      <w:r w:rsidRPr="00897BA2">
        <w:rPr>
          <w:rStyle w:val="a5"/>
          <w:rFonts w:ascii="Times New Roman" w:hAnsi="Times New Roman" w:cs="Times New Roman"/>
          <w:b w:val="0"/>
          <w:sz w:val="24"/>
        </w:rPr>
        <w:t xml:space="preserve"> года</w:t>
      </w:r>
    </w:p>
    <w:p w:rsidR="00971706" w:rsidRDefault="00971706" w:rsidP="0097170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706" w:rsidRDefault="00971706" w:rsidP="009717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706" w:rsidRPr="0022461C" w:rsidRDefault="00971706" w:rsidP="009717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61C">
        <w:rPr>
          <w:rFonts w:ascii="Times New Roman" w:hAnsi="Times New Roman" w:cs="Times New Roman"/>
          <w:sz w:val="28"/>
          <w:szCs w:val="28"/>
        </w:rPr>
        <w:t>ГРАФИК</w:t>
      </w:r>
    </w:p>
    <w:p w:rsidR="00971706" w:rsidRPr="0022461C" w:rsidRDefault="00971706" w:rsidP="009717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61C">
        <w:rPr>
          <w:rFonts w:ascii="Times New Roman" w:hAnsi="Times New Roman" w:cs="Times New Roman"/>
          <w:sz w:val="28"/>
          <w:szCs w:val="28"/>
        </w:rPr>
        <w:t>проведения инструктажей водителя школьного автобуса</w:t>
      </w:r>
      <w:r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971706" w:rsidRPr="0022461C" w:rsidRDefault="00971706" w:rsidP="009717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2"/>
        <w:gridCol w:w="1476"/>
        <w:gridCol w:w="5042"/>
        <w:gridCol w:w="2381"/>
      </w:tblGrid>
      <w:tr w:rsidR="00971706" w:rsidRPr="0022461C" w:rsidTr="00271863">
        <w:tc>
          <w:tcPr>
            <w:tcW w:w="675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85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61C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DE74F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71706">
              <w:rPr>
                <w:rFonts w:ascii="Times New Roman" w:hAnsi="Times New Roman" w:cs="Times New Roman"/>
                <w:sz w:val="28"/>
                <w:szCs w:val="28"/>
              </w:rPr>
              <w:t>.01.2019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Обгон или опережение транспортных средств, его элементы, определение возможностей обгона или опережения в сложившейся обстановке.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DE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7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Выбор скорости в условиях тума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на. Безопасные приемы управления на скользкой и мокрой дороге. Осо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бенности обеспечения безопасности движения на дороге с различным со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стоянием покрытия (скользкое, мокрое, сухое).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Проверка автомобиля перед выездом на линию и при смене на линии, наблюдение за его техническим состоянием в пути. Действия водителя при возникновении неисправности автомобиля на линии.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DE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7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Определение момента возникнове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опасности для дальнейшего дви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в зависимости от направления движения и поведения пешеходов (особенно детей или взрослых с деть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ми) и велосипедистов.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Безопасные приемы управления в летний период в условиях увеличе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скорости и интенсивности движе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транспортных средств. Движение по объездам в местах ремонта дорог.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DE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4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Дорожные знаки и указатели, зоны их действия.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DE74F6" w:rsidP="00DE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71706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 по территории строительных объек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тов.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DE74F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71706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Выбор скорости и безопасных при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емов управления на мокрой, скольз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кой и 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загрязненной дороге, а также в условиях тумана.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Информация водителей о погодных и дорожных условиях  на маршруте.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Регулировка света фар. Мини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мальное расстояние видимости при ближнем и дальнем свете фар. Дви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 с одной фарой. Переключение света фар и подфарников.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Безопасные приемы управления на скользкой и заснеженной дороге, при гололедице, в снегопад, при возник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новении заноса. Преодоление снеж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заносов.</w:t>
            </w:r>
          </w:p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Проезд мимо остановок обществен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транспорта.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06" w:rsidRPr="0022461C" w:rsidTr="00271863">
        <w:tc>
          <w:tcPr>
            <w:tcW w:w="675" w:type="dxa"/>
          </w:tcPr>
          <w:p w:rsidR="00971706" w:rsidRPr="009C1744" w:rsidRDefault="00971706" w:rsidP="009C17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03.12.2019</w:t>
            </w:r>
          </w:p>
        </w:tc>
        <w:tc>
          <w:tcPr>
            <w:tcW w:w="5085" w:type="dxa"/>
          </w:tcPr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Виды железнодорожных переез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дов. Порядок проезда автомобилей, особенно автобусов, через охраняе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мые и неохраняемые железнодорож</w:t>
            </w:r>
            <w:r w:rsidRPr="00971706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переезды.</w:t>
            </w:r>
          </w:p>
          <w:p w:rsidR="00971706" w:rsidRPr="00971706" w:rsidRDefault="00971706" w:rsidP="002718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06">
              <w:rPr>
                <w:rFonts w:ascii="Times New Roman" w:hAnsi="Times New Roman" w:cs="Times New Roman"/>
                <w:sz w:val="28"/>
                <w:szCs w:val="28"/>
              </w:rPr>
              <w:t>Значения сигналов светофоров и жестов регулировщика.</w:t>
            </w:r>
          </w:p>
        </w:tc>
        <w:tc>
          <w:tcPr>
            <w:tcW w:w="2393" w:type="dxa"/>
          </w:tcPr>
          <w:p w:rsidR="00971706" w:rsidRPr="0022461C" w:rsidRDefault="00971706" w:rsidP="00271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706" w:rsidRDefault="00971706" w:rsidP="00971706"/>
    <w:p w:rsidR="00971706" w:rsidRDefault="00971706" w:rsidP="00971706"/>
    <w:p w:rsidR="00971706" w:rsidRPr="00AD7C50" w:rsidRDefault="00971706" w:rsidP="00971706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AD7C50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AD7C50">
        <w:rPr>
          <w:rFonts w:ascii="Times New Roman" w:hAnsi="Times New Roman" w:cs="Times New Roman"/>
          <w:sz w:val="28"/>
        </w:rPr>
        <w:t xml:space="preserve"> за БДД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М.И.Омаров</w:t>
      </w:r>
    </w:p>
    <w:p w:rsidR="00971706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p w:rsidR="00971706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p w:rsidR="00971706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p w:rsidR="00971706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p w:rsidR="00971706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p w:rsidR="00971706" w:rsidRPr="00AD7C50" w:rsidRDefault="00971706" w:rsidP="00F84DF5">
      <w:pPr>
        <w:pStyle w:val="a3"/>
        <w:rPr>
          <w:rFonts w:ascii="Times New Roman" w:hAnsi="Times New Roman" w:cs="Times New Roman"/>
          <w:sz w:val="28"/>
        </w:rPr>
      </w:pPr>
    </w:p>
    <w:sectPr w:rsidR="00971706" w:rsidRPr="00AD7C50" w:rsidSect="00897BA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E29"/>
    <w:multiLevelType w:val="hybridMultilevel"/>
    <w:tmpl w:val="CB447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A60696"/>
    <w:multiLevelType w:val="hybridMultilevel"/>
    <w:tmpl w:val="8E444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61C"/>
    <w:rsid w:val="000473F1"/>
    <w:rsid w:val="0022461C"/>
    <w:rsid w:val="003B363C"/>
    <w:rsid w:val="003C556D"/>
    <w:rsid w:val="00472C08"/>
    <w:rsid w:val="00674861"/>
    <w:rsid w:val="00686A1D"/>
    <w:rsid w:val="006C77B9"/>
    <w:rsid w:val="00750187"/>
    <w:rsid w:val="007574D5"/>
    <w:rsid w:val="00841AAE"/>
    <w:rsid w:val="00897BA2"/>
    <w:rsid w:val="008A296A"/>
    <w:rsid w:val="00964396"/>
    <w:rsid w:val="00966BCE"/>
    <w:rsid w:val="00971706"/>
    <w:rsid w:val="009C1744"/>
    <w:rsid w:val="009C7D1D"/>
    <w:rsid w:val="00A01CCF"/>
    <w:rsid w:val="00A06DD6"/>
    <w:rsid w:val="00AD7C50"/>
    <w:rsid w:val="00B537DE"/>
    <w:rsid w:val="00C73495"/>
    <w:rsid w:val="00CC79FB"/>
    <w:rsid w:val="00D34F46"/>
    <w:rsid w:val="00DB5104"/>
    <w:rsid w:val="00DE74F6"/>
    <w:rsid w:val="00E21C5E"/>
    <w:rsid w:val="00F35477"/>
    <w:rsid w:val="00F848E9"/>
    <w:rsid w:val="00F8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95"/>
    <w:pPr>
      <w:spacing w:after="0" w:line="240" w:lineRule="auto"/>
    </w:pPr>
  </w:style>
  <w:style w:type="table" w:styleId="a4">
    <w:name w:val="Table Grid"/>
    <w:basedOn w:val="a1"/>
    <w:uiPriority w:val="59"/>
    <w:rsid w:val="00224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897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Месей</dc:creator>
  <cp:keywords/>
  <dc:description/>
  <cp:lastModifiedBy>Месей</cp:lastModifiedBy>
  <cp:revision>9</cp:revision>
  <cp:lastPrinted>2019-02-08T05:47:00Z</cp:lastPrinted>
  <dcterms:created xsi:type="dcterms:W3CDTF">2018-09-30T14:43:00Z</dcterms:created>
  <dcterms:modified xsi:type="dcterms:W3CDTF">2019-02-08T05:47:00Z</dcterms:modified>
</cp:coreProperties>
</file>